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A3150" w14:textId="77777777" w:rsidR="00D01861" w:rsidRPr="0014377B" w:rsidRDefault="003C245B" w:rsidP="00076F68">
      <w:pPr>
        <w:pBdr>
          <w:top w:val="nil"/>
          <w:left w:val="nil"/>
          <w:bottom w:val="nil"/>
          <w:right w:val="nil"/>
          <w:between w:val="nil"/>
        </w:pBdr>
        <w:shd w:val="clear" w:color="auto" w:fill="FFFFFF"/>
        <w:spacing w:after="0" w:line="240" w:lineRule="auto"/>
        <w:jc w:val="both"/>
        <w:rPr>
          <w:rFonts w:ascii="Arial" w:eastAsia="Calibri" w:hAnsi="Arial" w:cs="Arial"/>
          <w:b/>
          <w:sz w:val="24"/>
          <w:szCs w:val="24"/>
          <w:lang w:eastAsia="es-MX"/>
        </w:rPr>
      </w:pPr>
      <w:bookmarkStart w:id="0" w:name="_GoBack"/>
      <w:bookmarkEnd w:id="0"/>
      <w:r w:rsidRPr="0014377B">
        <w:rPr>
          <w:rFonts w:ascii="Arial" w:eastAsia="Calibri" w:hAnsi="Arial" w:cs="Arial"/>
          <w:b/>
          <w:sz w:val="24"/>
          <w:szCs w:val="24"/>
          <w:lang w:eastAsia="es-MX"/>
        </w:rPr>
        <w:t xml:space="preserve">DIP. </w:t>
      </w:r>
      <w:r w:rsidR="00D01861" w:rsidRPr="0014377B">
        <w:rPr>
          <w:rFonts w:ascii="Arial" w:eastAsia="Calibri" w:hAnsi="Arial" w:cs="Arial"/>
          <w:b/>
          <w:sz w:val="24"/>
          <w:szCs w:val="24"/>
          <w:lang w:eastAsia="es-MX"/>
        </w:rPr>
        <w:t>INGRID DEL PILAR SANTOS DÍAZ</w:t>
      </w:r>
    </w:p>
    <w:p w14:paraId="5C82791E" w14:textId="77777777" w:rsidR="003C245B" w:rsidRPr="0014377B" w:rsidRDefault="00DD45D7" w:rsidP="00076F68">
      <w:pPr>
        <w:pBdr>
          <w:top w:val="nil"/>
          <w:left w:val="nil"/>
          <w:bottom w:val="nil"/>
          <w:right w:val="nil"/>
          <w:between w:val="nil"/>
        </w:pBdr>
        <w:shd w:val="clear" w:color="auto" w:fill="FFFFFF"/>
        <w:spacing w:after="0" w:line="240" w:lineRule="auto"/>
        <w:jc w:val="both"/>
        <w:rPr>
          <w:rFonts w:ascii="Arial" w:eastAsia="Calibri" w:hAnsi="Arial" w:cs="Arial"/>
          <w:sz w:val="24"/>
          <w:szCs w:val="24"/>
          <w:lang w:eastAsia="es-MX"/>
        </w:rPr>
      </w:pPr>
      <w:r w:rsidRPr="0014377B">
        <w:rPr>
          <w:rFonts w:ascii="Arial" w:eastAsia="Calibri" w:hAnsi="Arial" w:cs="Arial"/>
          <w:sz w:val="24"/>
          <w:szCs w:val="24"/>
          <w:lang w:eastAsia="es-MX"/>
        </w:rPr>
        <w:t xml:space="preserve">PRESIDENTA DE LA MESA DIRECTIVA DEL </w:t>
      </w:r>
    </w:p>
    <w:p w14:paraId="146D5070" w14:textId="77777777" w:rsidR="003C245B" w:rsidRPr="0014377B" w:rsidRDefault="00DD45D7" w:rsidP="00076F68">
      <w:pPr>
        <w:pBdr>
          <w:top w:val="nil"/>
          <w:left w:val="nil"/>
          <w:bottom w:val="nil"/>
          <w:right w:val="nil"/>
          <w:between w:val="nil"/>
        </w:pBdr>
        <w:shd w:val="clear" w:color="auto" w:fill="FFFFFF"/>
        <w:spacing w:after="0" w:line="240" w:lineRule="auto"/>
        <w:jc w:val="both"/>
        <w:rPr>
          <w:rFonts w:ascii="Arial" w:eastAsia="Calibri" w:hAnsi="Arial" w:cs="Arial"/>
          <w:sz w:val="24"/>
          <w:szCs w:val="24"/>
          <w:lang w:eastAsia="es-MX"/>
        </w:rPr>
      </w:pPr>
      <w:r w:rsidRPr="0014377B">
        <w:rPr>
          <w:rFonts w:ascii="Arial" w:eastAsia="Calibri" w:hAnsi="Arial" w:cs="Arial"/>
          <w:sz w:val="24"/>
          <w:szCs w:val="24"/>
          <w:lang w:eastAsia="es-MX"/>
        </w:rPr>
        <w:t xml:space="preserve">CONGRESO DEL ESTADO DE YUCATÁN </w:t>
      </w:r>
    </w:p>
    <w:p w14:paraId="40B398AD" w14:textId="77777777" w:rsidR="003C245B" w:rsidRPr="00076F68" w:rsidRDefault="003C245B" w:rsidP="00076F68">
      <w:pPr>
        <w:pBdr>
          <w:top w:val="nil"/>
          <w:left w:val="nil"/>
          <w:bottom w:val="nil"/>
          <w:right w:val="nil"/>
          <w:between w:val="nil"/>
        </w:pBdr>
        <w:shd w:val="clear" w:color="auto" w:fill="FFFFFF"/>
        <w:spacing w:after="0" w:line="240" w:lineRule="auto"/>
        <w:jc w:val="both"/>
        <w:rPr>
          <w:rFonts w:ascii="Arial" w:eastAsia="Calibri" w:hAnsi="Arial" w:cs="Arial"/>
          <w:b/>
          <w:sz w:val="24"/>
          <w:szCs w:val="24"/>
          <w:lang w:eastAsia="es-MX"/>
        </w:rPr>
      </w:pPr>
      <w:r w:rsidRPr="0014377B">
        <w:rPr>
          <w:rFonts w:ascii="Arial" w:eastAsia="Calibri" w:hAnsi="Arial" w:cs="Arial"/>
          <w:b/>
          <w:sz w:val="24"/>
          <w:szCs w:val="24"/>
          <w:lang w:eastAsia="es-MX"/>
        </w:rPr>
        <w:t>P R E S E N T E</w:t>
      </w:r>
    </w:p>
    <w:p w14:paraId="46AAC11C"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 xml:space="preserve">La que suscribe, </w:t>
      </w:r>
      <w:r w:rsidRPr="0025688E">
        <w:rPr>
          <w:rFonts w:ascii="Arial" w:eastAsia="Calibri" w:hAnsi="Arial" w:cs="Arial"/>
          <w:b/>
          <w:sz w:val="24"/>
          <w:szCs w:val="24"/>
          <w:lang w:eastAsia="es-MX"/>
        </w:rPr>
        <w:t>DAFNE CELINA LÓPEZ OSORIO</w:t>
      </w:r>
      <w:r w:rsidRPr="0025688E">
        <w:rPr>
          <w:rFonts w:ascii="Arial" w:eastAsia="Calibri" w:hAnsi="Arial" w:cs="Arial"/>
          <w:sz w:val="24"/>
          <w:szCs w:val="24"/>
          <w:lang w:eastAsia="es-MX"/>
        </w:rPr>
        <w:t xml:space="preserve">, Diputada 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los diversos 68 y 69 del Reglamento de la Ley de Gobierno del Poder Legislativo del Estado someto a consideración de esta Soberanía la presente: </w:t>
      </w:r>
      <w:r w:rsidRPr="0025688E">
        <w:rPr>
          <w:rFonts w:ascii="Arial" w:eastAsia="Calibri" w:hAnsi="Arial" w:cs="Arial"/>
          <w:b/>
          <w:sz w:val="24"/>
          <w:szCs w:val="24"/>
          <w:lang w:eastAsia="es-MX"/>
        </w:rPr>
        <w:t xml:space="preserve">INICIATIVA CON PROYECTO DE DECRETO, POR EL QUE SE DECLARA EL 5 DE ABRIL COMO “EL DÍA ESTATAL  PARA RECORDAR A LAS VICTIMAS DEL VIRUS SARS-COV2 (COVID-19)”. </w:t>
      </w:r>
      <w:r w:rsidRPr="0025688E">
        <w:rPr>
          <w:rFonts w:ascii="Arial" w:eastAsia="Calibri" w:hAnsi="Arial" w:cs="Arial"/>
          <w:sz w:val="24"/>
          <w:szCs w:val="24"/>
          <w:lang w:eastAsia="es-MX"/>
        </w:rPr>
        <w:t>Al tenor de la siguiente:</w:t>
      </w:r>
    </w:p>
    <w:p w14:paraId="02BAB398"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eastAsia="es-MX"/>
        </w:rPr>
      </w:pPr>
      <w:r w:rsidRPr="0025688E">
        <w:rPr>
          <w:rFonts w:ascii="Arial" w:eastAsia="Calibri" w:hAnsi="Arial" w:cs="Arial"/>
          <w:b/>
          <w:sz w:val="24"/>
          <w:szCs w:val="24"/>
          <w:lang w:eastAsia="es-MX"/>
        </w:rPr>
        <w:t>EXPOSICIÓN DE MOTIVOS</w:t>
      </w:r>
    </w:p>
    <w:p w14:paraId="4F88878A" w14:textId="14EE3763"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La Organización Mundial de la Salud (OMS) declaró como una pandemia mundial a la enfermedad causada por el virus SARS-CoV2 (COVID-19), misma que fue identificada como una emergencia de salud pública de interés internacional, emitiendo en cada etapa de la evolución de este problema una serie de recomendaciones para su prevención, mitigación y control.</w:t>
      </w:r>
      <w:r w:rsidRPr="0025688E">
        <w:rPr>
          <w:rStyle w:val="Refdenotaalpie"/>
          <w:rFonts w:ascii="Arial" w:eastAsia="Calibri" w:hAnsi="Arial" w:cs="Arial"/>
          <w:sz w:val="24"/>
          <w:szCs w:val="24"/>
          <w:lang w:eastAsia="es-MX"/>
        </w:rPr>
        <w:footnoteReference w:id="1"/>
      </w:r>
      <w:r w:rsidRPr="0025688E">
        <w:rPr>
          <w:rFonts w:ascii="Arial" w:eastAsia="Calibri" w:hAnsi="Arial" w:cs="Arial"/>
          <w:sz w:val="24"/>
          <w:szCs w:val="24"/>
          <w:lang w:eastAsia="es-MX"/>
        </w:rPr>
        <w:t>;</w:t>
      </w:r>
      <w:r w:rsidRPr="0025688E">
        <w:rPr>
          <w:sz w:val="24"/>
          <w:szCs w:val="24"/>
        </w:rPr>
        <w:t xml:space="preserve"> </w:t>
      </w:r>
      <w:r w:rsidRPr="0025688E">
        <w:rPr>
          <w:rFonts w:ascii="Arial" w:eastAsia="Calibri" w:hAnsi="Arial" w:cs="Arial"/>
          <w:sz w:val="24"/>
          <w:szCs w:val="24"/>
          <w:lang w:eastAsia="es-MX"/>
        </w:rPr>
        <w:t xml:space="preserve">es así, que en el mes de noviembre del </w:t>
      </w:r>
      <w:r w:rsidR="00F93FEF">
        <w:rPr>
          <w:rFonts w:ascii="Arial" w:eastAsia="Calibri" w:hAnsi="Arial" w:cs="Arial"/>
          <w:sz w:val="24"/>
          <w:szCs w:val="24"/>
          <w:lang w:eastAsia="es-MX"/>
        </w:rPr>
        <w:t xml:space="preserve">año </w:t>
      </w:r>
      <w:r w:rsidRPr="0025688E">
        <w:rPr>
          <w:rFonts w:ascii="Arial" w:eastAsia="Calibri" w:hAnsi="Arial" w:cs="Arial"/>
          <w:sz w:val="24"/>
          <w:szCs w:val="24"/>
          <w:lang w:eastAsia="es-MX"/>
        </w:rPr>
        <w:t>pasado</w:t>
      </w:r>
      <w:r w:rsidR="00F93FEF">
        <w:rPr>
          <w:rFonts w:ascii="Arial" w:eastAsia="Calibri" w:hAnsi="Arial" w:cs="Arial"/>
          <w:sz w:val="24"/>
          <w:szCs w:val="24"/>
          <w:lang w:eastAsia="es-MX"/>
        </w:rPr>
        <w:t>,</w:t>
      </w:r>
      <w:r w:rsidRPr="0025688E">
        <w:rPr>
          <w:rFonts w:ascii="Arial" w:eastAsia="Calibri" w:hAnsi="Arial" w:cs="Arial"/>
          <w:sz w:val="24"/>
          <w:szCs w:val="24"/>
          <w:lang w:eastAsia="es-MX"/>
        </w:rPr>
        <w:t xml:space="preserve"> contábamos con un poco más de </w:t>
      </w:r>
      <w:r>
        <w:rPr>
          <w:rFonts w:ascii="Arial" w:eastAsia="Calibri" w:hAnsi="Arial" w:cs="Arial"/>
          <w:sz w:val="24"/>
          <w:szCs w:val="24"/>
          <w:lang w:eastAsia="es-MX"/>
        </w:rPr>
        <w:t xml:space="preserve">5,143,855 </w:t>
      </w:r>
      <w:r w:rsidRPr="0025688E">
        <w:rPr>
          <w:rFonts w:ascii="Arial" w:eastAsia="Calibri" w:hAnsi="Arial" w:cs="Arial"/>
          <w:sz w:val="24"/>
          <w:szCs w:val="24"/>
          <w:lang w:eastAsia="es-MX"/>
        </w:rPr>
        <w:t>muertes en todo el mundo a causa del virus SARS-Cov2 (COVID19).</w:t>
      </w:r>
    </w:p>
    <w:p w14:paraId="43C49140"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both"/>
        <w:rPr>
          <w:rFonts w:ascii="Arial" w:eastAsia="Times New Roman" w:hAnsi="Arial" w:cs="Arial"/>
          <w:color w:val="2F2F2F"/>
          <w:sz w:val="24"/>
          <w:szCs w:val="24"/>
          <w:lang w:eastAsia="es-MX"/>
        </w:rPr>
      </w:pPr>
      <w:r w:rsidRPr="0025688E">
        <w:rPr>
          <w:rFonts w:ascii="Arial" w:eastAsia="Calibri" w:hAnsi="Arial" w:cs="Arial"/>
          <w:sz w:val="24"/>
          <w:szCs w:val="24"/>
          <w:lang w:eastAsia="es-MX"/>
        </w:rPr>
        <w:tab/>
        <w:t>Por su parte, en México, el 14 de agosto de 2020 en el Diario Oficial de la Federación, edición vespertina salió publicado el Decreto</w:t>
      </w:r>
      <w:r w:rsidRPr="0025688E">
        <w:rPr>
          <w:sz w:val="24"/>
          <w:szCs w:val="24"/>
        </w:rPr>
        <w:t xml:space="preserve"> </w:t>
      </w:r>
      <w:r w:rsidRPr="0025688E">
        <w:rPr>
          <w:rFonts w:ascii="Arial" w:eastAsia="Calibri" w:hAnsi="Arial" w:cs="Arial"/>
          <w:sz w:val="24"/>
          <w:szCs w:val="24"/>
          <w:lang w:eastAsia="es-MX"/>
        </w:rPr>
        <w:t xml:space="preserve">por el que se declara duelo nacional de 30 días, por los decesos de las personas y contagios en nuestro país causados por la pandemia </w:t>
      </w:r>
      <w:r w:rsidRPr="0025688E">
        <w:rPr>
          <w:rFonts w:ascii="Arial" w:eastAsia="Calibri" w:hAnsi="Arial" w:cs="Arial"/>
          <w:sz w:val="24"/>
          <w:szCs w:val="24"/>
          <w:lang w:eastAsia="es-MX"/>
        </w:rPr>
        <w:lastRenderedPageBreak/>
        <w:t>derivada de la enfermedad generada por el virus SARS-CoV2 (COVID-19);  el cual</w:t>
      </w:r>
      <w:r w:rsidRPr="0025688E">
        <w:rPr>
          <w:rFonts w:ascii="Arial" w:eastAsia="Times New Roman" w:hAnsi="Arial" w:cs="Arial"/>
          <w:color w:val="2F2F2F"/>
          <w:sz w:val="24"/>
          <w:szCs w:val="24"/>
          <w:lang w:eastAsia="es-MX"/>
        </w:rPr>
        <w:t xml:space="preserve"> reconoce los grandes esfuerzos que ha realizado el personal médico y sanitario de los sectores público y privado, tanto a nivel federal como de las entidades federativas, de los municipios y de las demarcaciones territoriales de la Ciudad de México, para prevenir la propagación de esta enfermedad y dar tratamiento a las personas que han requerido atención y hospitalización, dada la gravedad de los síntomas y el daño que en un número importante de casos ha causado el COVID-19.</w:t>
      </w:r>
    </w:p>
    <w:p w14:paraId="6705261B"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hAnsi="Arial" w:cs="Arial"/>
          <w:color w:val="202122"/>
          <w:sz w:val="24"/>
          <w:szCs w:val="24"/>
          <w:shd w:val="clear" w:color="auto" w:fill="FFFFFF"/>
        </w:rPr>
      </w:pPr>
      <w:r w:rsidRPr="0025688E">
        <w:rPr>
          <w:rFonts w:ascii="Arial" w:hAnsi="Arial" w:cs="Arial"/>
          <w:color w:val="202122"/>
          <w:sz w:val="24"/>
          <w:szCs w:val="24"/>
          <w:shd w:val="clear" w:color="auto" w:fill="FFFFFF"/>
        </w:rPr>
        <w:t>La pandemia de COVID-19 llegó al país el 27 de febrero de 2020 e inició en la Ciudad de México. El primer caso confirmado en Yucatán se registró en el municipio de Mérida el 13 de marzo de 2020 en una mujer de 57 años que había regresado de España</w:t>
      </w:r>
      <w:r w:rsidRPr="0025688E">
        <w:rPr>
          <w:rStyle w:val="Refdenotaalpie"/>
          <w:rFonts w:ascii="Arial" w:hAnsi="Arial" w:cs="Arial"/>
          <w:color w:val="202122"/>
          <w:sz w:val="24"/>
          <w:szCs w:val="24"/>
          <w:shd w:val="clear" w:color="auto" w:fill="FFFFFF"/>
        </w:rPr>
        <w:footnoteReference w:id="2"/>
      </w:r>
      <w:r w:rsidRPr="0025688E">
        <w:rPr>
          <w:rFonts w:ascii="Arial" w:hAnsi="Arial" w:cs="Arial"/>
          <w:color w:val="202122"/>
          <w:sz w:val="24"/>
          <w:szCs w:val="24"/>
          <w:shd w:val="clear" w:color="auto" w:fill="FFFFFF"/>
        </w:rPr>
        <w:t>.​ El 3 de abril de 2020 se registraron los primeros fallecimientos en el estado; un hombre de 36 años de edad que padecía de obesidad</w:t>
      </w:r>
      <w:r w:rsidRPr="0025688E">
        <w:rPr>
          <w:rStyle w:val="Refdenotaalpie"/>
          <w:rFonts w:ascii="Arial" w:hAnsi="Arial" w:cs="Arial"/>
          <w:color w:val="202122"/>
          <w:sz w:val="24"/>
          <w:szCs w:val="24"/>
          <w:shd w:val="clear" w:color="auto" w:fill="FFFFFF"/>
        </w:rPr>
        <w:footnoteReference w:id="3"/>
      </w:r>
      <w:r w:rsidRPr="0025688E">
        <w:rPr>
          <w:rFonts w:ascii="Arial" w:hAnsi="Arial" w:cs="Arial"/>
          <w:color w:val="202122"/>
          <w:sz w:val="24"/>
          <w:szCs w:val="24"/>
          <w:shd w:val="clear" w:color="auto" w:fill="FFFFFF"/>
        </w:rPr>
        <w:t>​ y un extranjero de 70 años a quien se le había permitido desembarcar del crucero Marella Explorer II cinco días antes</w:t>
      </w:r>
      <w:r w:rsidRPr="0025688E">
        <w:rPr>
          <w:rStyle w:val="Refdenotaalpie"/>
          <w:rFonts w:ascii="Arial" w:hAnsi="Arial" w:cs="Arial"/>
          <w:color w:val="202122"/>
          <w:sz w:val="24"/>
          <w:szCs w:val="24"/>
          <w:shd w:val="clear" w:color="auto" w:fill="FFFFFF"/>
        </w:rPr>
        <w:footnoteReference w:id="4"/>
      </w:r>
      <w:r w:rsidRPr="0025688E">
        <w:rPr>
          <w:rFonts w:ascii="Arial" w:hAnsi="Arial" w:cs="Arial"/>
          <w:color w:val="202122"/>
          <w:sz w:val="24"/>
          <w:szCs w:val="24"/>
          <w:shd w:val="clear" w:color="auto" w:fill="FFFFFF"/>
        </w:rPr>
        <w:t>.​</w:t>
      </w:r>
    </w:p>
    <w:p w14:paraId="4B93BC30"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En el Estado de Yucatán se han dictado diversas medidas oportunas y extraordinarias</w:t>
      </w:r>
      <w:r w:rsidRPr="0025688E">
        <w:rPr>
          <w:rFonts w:ascii="Arial" w:eastAsia="Times New Roman" w:hAnsi="Arial" w:cs="Arial"/>
          <w:color w:val="2F2F2F"/>
          <w:sz w:val="24"/>
          <w:szCs w:val="24"/>
          <w:lang w:eastAsia="es-MX"/>
        </w:rPr>
        <w:t xml:space="preserve"> </w:t>
      </w:r>
      <w:r w:rsidRPr="0025688E">
        <w:rPr>
          <w:rFonts w:ascii="Arial" w:eastAsia="Calibri" w:hAnsi="Arial" w:cs="Arial"/>
          <w:sz w:val="24"/>
          <w:szCs w:val="24"/>
          <w:lang w:eastAsia="es-MX"/>
        </w:rPr>
        <w:t>por el Gobierno Estatal que preside el gobernador Mauricio Vila Dosal, las cuales tienen como objeto prevenir, controlar y</w:t>
      </w:r>
      <w:r w:rsidRPr="0025688E">
        <w:rPr>
          <w:rFonts w:ascii="Arial" w:eastAsia="Times New Roman" w:hAnsi="Arial" w:cs="Arial"/>
          <w:color w:val="2F2F2F"/>
          <w:sz w:val="24"/>
          <w:szCs w:val="24"/>
          <w:lang w:eastAsia="es-MX"/>
        </w:rPr>
        <w:t xml:space="preserve"> </w:t>
      </w:r>
      <w:r w:rsidRPr="0025688E">
        <w:rPr>
          <w:rFonts w:ascii="Arial" w:eastAsia="Calibri" w:hAnsi="Arial" w:cs="Arial"/>
          <w:sz w:val="24"/>
          <w:szCs w:val="24"/>
          <w:lang w:eastAsia="es-MX"/>
        </w:rPr>
        <w:t>mitigar la propagación del COVID-19 entre la ciudadanía yucateca.</w:t>
      </w:r>
    </w:p>
    <w:p w14:paraId="7DA76A3B"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both"/>
        <w:rPr>
          <w:rFonts w:ascii="Arial" w:eastAsia="Calibri" w:hAnsi="Arial" w:cs="Arial"/>
          <w:sz w:val="24"/>
          <w:szCs w:val="24"/>
          <w:lang w:eastAsia="es-MX"/>
        </w:rPr>
      </w:pPr>
      <w:r w:rsidRPr="0025688E">
        <w:rPr>
          <w:rFonts w:ascii="Arial" w:eastAsia="Calibri" w:hAnsi="Arial" w:cs="Arial"/>
          <w:sz w:val="24"/>
          <w:szCs w:val="24"/>
          <w:lang w:eastAsia="es-MX"/>
        </w:rPr>
        <w:tab/>
        <w:t xml:space="preserve">Este virus de escala mundial está poniendo al límite las capacidades institucionales de muchos gobiernos y Yucatán no es la excepción. Lamentablemente, adicional a los riesgos sanitarios, esta contingencia ha generado severas afectaciones en todos los sectores económicos y por ende en la economía de las familias yucatecas. Las circunstancias excepcionales actuales exigen que el gobierno de Yucatán y el sector privado trabajen con el objetivo común de proteger la salud de las y los yucatecos y al mismo tiempo se diseñe una </w:t>
      </w:r>
      <w:r w:rsidRPr="0025688E">
        <w:rPr>
          <w:rFonts w:ascii="Arial" w:eastAsia="Calibri" w:hAnsi="Arial" w:cs="Arial"/>
          <w:sz w:val="24"/>
          <w:szCs w:val="24"/>
          <w:lang w:eastAsia="es-MX"/>
        </w:rPr>
        <w:lastRenderedPageBreak/>
        <w:t xml:space="preserve">estrategia que permita la apertura gradual, segura y responsable de las actividades económicas que al día de hoy se han visto afectadas por esta pandemia. </w:t>
      </w:r>
      <w:r w:rsidRPr="0025688E">
        <w:rPr>
          <w:rStyle w:val="Refdenotaalpie"/>
          <w:rFonts w:ascii="Arial" w:eastAsia="Calibri" w:hAnsi="Arial" w:cs="Arial"/>
          <w:sz w:val="24"/>
          <w:szCs w:val="24"/>
          <w:lang w:eastAsia="es-MX"/>
        </w:rPr>
        <w:footnoteReference w:id="5"/>
      </w:r>
    </w:p>
    <w:p w14:paraId="1AA34FBF" w14:textId="1603D6E2"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 xml:space="preserve">Derivado de lo anterior, como integrante de esta LXIII Legislatura me solidarizo y expreso </w:t>
      </w:r>
      <w:r w:rsidR="0033333D" w:rsidRPr="0025688E">
        <w:rPr>
          <w:rFonts w:ascii="Arial" w:eastAsia="Calibri" w:hAnsi="Arial" w:cs="Arial"/>
          <w:sz w:val="24"/>
          <w:szCs w:val="24"/>
          <w:lang w:eastAsia="es-MX"/>
        </w:rPr>
        <w:t>mis condolencias</w:t>
      </w:r>
      <w:r w:rsidRPr="0025688E">
        <w:rPr>
          <w:rFonts w:ascii="Arial" w:eastAsia="Calibri" w:hAnsi="Arial" w:cs="Arial"/>
          <w:sz w:val="24"/>
          <w:szCs w:val="24"/>
          <w:lang w:eastAsia="es-MX"/>
        </w:rPr>
        <w:t xml:space="preserve"> a las familias y personas que han sido afectadas y perdido seres queridos que lucharon contra esta enfermedad mortal. </w:t>
      </w:r>
    </w:p>
    <w:p w14:paraId="06372509"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 xml:space="preserve">Además, reconocemos el esfuerzo que ha realizado el personal médico de los sectores público y privado en el estado de Yucatán, mismos que han trabajado arduamente para prevenir, controlar y mitigar la propagación de esta enfermedad y dar tratamiento a las personas que han requerido atención y hospitalización dada la gravedad de los síntomas y el daño que ha causado el virus SARS-CoV2 (COVID-19) a la sociedad en general. </w:t>
      </w:r>
    </w:p>
    <w:p w14:paraId="0C948B29"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Es así, que la pandemia generada por el virus SARS-CoV2 (COVID-19), ha ocasionado diversos daños en la sociedad tanto en salud, como en la economía, en el área laboral, educativa, turística y cultural en el Estado.</w:t>
      </w:r>
    </w:p>
    <w:p w14:paraId="39AB62E9" w14:textId="77777777" w:rsidR="0025688E" w:rsidRPr="0025688E" w:rsidRDefault="0025688E" w:rsidP="0025688E">
      <w:pPr>
        <w:spacing w:before="100" w:beforeAutospacing="1" w:after="100" w:afterAutospacing="1" w:line="360" w:lineRule="auto"/>
        <w:ind w:firstLine="708"/>
        <w:jc w:val="both"/>
        <w:outlineLvl w:val="0"/>
        <w:rPr>
          <w:rFonts w:ascii="Arial" w:eastAsia="Times New Roman" w:hAnsi="Arial" w:cs="Arial"/>
          <w:color w:val="000000"/>
          <w:sz w:val="24"/>
          <w:szCs w:val="24"/>
          <w:lang w:eastAsia="es-MX"/>
        </w:rPr>
      </w:pPr>
      <w:r w:rsidRPr="0025688E">
        <w:rPr>
          <w:rFonts w:ascii="Arial" w:eastAsia="Calibri" w:hAnsi="Arial" w:cs="Arial"/>
          <w:bCs/>
          <w:color w:val="000000"/>
          <w:sz w:val="24"/>
          <w:szCs w:val="24"/>
        </w:rPr>
        <w:t xml:space="preserve">Sin embargo, en Yucatán </w:t>
      </w:r>
      <w:r w:rsidRPr="0025688E">
        <w:rPr>
          <w:rFonts w:ascii="Arial" w:eastAsia="Times New Roman" w:hAnsi="Arial" w:cs="Arial"/>
          <w:color w:val="000000"/>
          <w:sz w:val="24"/>
          <w:szCs w:val="24"/>
          <w:shd w:val="clear" w:color="auto" w:fill="FFFFFF"/>
          <w:lang w:eastAsia="es-MX"/>
        </w:rPr>
        <w:t>se ha logrado equilibrar la salud con la reactivación económica de manera responsable.</w:t>
      </w:r>
      <w:r w:rsidRPr="0025688E">
        <w:rPr>
          <w:rFonts w:ascii="Arial" w:eastAsia="Calibri" w:hAnsi="Arial" w:cs="Arial"/>
          <w:sz w:val="24"/>
          <w:szCs w:val="24"/>
        </w:rPr>
        <w:t xml:space="preserve"> </w:t>
      </w:r>
      <w:r w:rsidRPr="0025688E">
        <w:rPr>
          <w:rFonts w:ascii="Arial" w:eastAsia="Times New Roman" w:hAnsi="Arial" w:cs="Arial"/>
          <w:color w:val="000000"/>
          <w:sz w:val="24"/>
          <w:szCs w:val="24"/>
          <w:shd w:val="clear" w:color="auto" w:fill="FFFFFF"/>
          <w:lang w:eastAsia="es-MX"/>
        </w:rPr>
        <w:t>Hoy somos una de las entidades que más empleos ha recuperado y siendo uno de los estados más seguros del país.</w:t>
      </w:r>
    </w:p>
    <w:p w14:paraId="7EFE5544" w14:textId="77777777" w:rsidR="0025688E" w:rsidRPr="0025688E" w:rsidRDefault="0025688E" w:rsidP="0025688E">
      <w:pPr>
        <w:spacing w:before="100" w:beforeAutospacing="1" w:after="100" w:afterAutospacing="1" w:line="360" w:lineRule="auto"/>
        <w:ind w:firstLine="708"/>
        <w:jc w:val="both"/>
        <w:outlineLvl w:val="0"/>
        <w:rPr>
          <w:rFonts w:ascii="Arial" w:eastAsia="Calibri" w:hAnsi="Arial" w:cs="Arial"/>
          <w:bCs/>
          <w:sz w:val="24"/>
          <w:szCs w:val="24"/>
        </w:rPr>
      </w:pPr>
      <w:r w:rsidRPr="0025688E">
        <w:rPr>
          <w:rFonts w:ascii="Arial" w:eastAsia="Calibri" w:hAnsi="Arial" w:cs="Arial"/>
          <w:bCs/>
          <w:sz w:val="24"/>
          <w:szCs w:val="24"/>
        </w:rPr>
        <w:t xml:space="preserve">Queda claro el importante papel que desempeñaron los ciudadanos yucatecos, ya que se vio la unión y la empatía hacia el cuidado de los demás. Las empresas y el sector productivo se sumaron a las recomendaciones de salubridad emitidas por el gobierno estatal; las escuelas establecieron mecanismos para que nuestras niñas, niños y jóvenes pudieran </w:t>
      </w:r>
      <w:r w:rsidRPr="0025688E">
        <w:rPr>
          <w:rFonts w:ascii="Arial" w:eastAsia="Calibri" w:hAnsi="Arial" w:cs="Arial"/>
          <w:bCs/>
          <w:sz w:val="24"/>
          <w:szCs w:val="24"/>
        </w:rPr>
        <w:lastRenderedPageBreak/>
        <w:t xml:space="preserve">continuar sus estudios de manera segura; las madres y padres de familia salieron al frente buscando formas de brindar el sustento a sus hijas e hijos. </w:t>
      </w:r>
    </w:p>
    <w:p w14:paraId="7E19FC9F" w14:textId="4E66F6F0" w:rsidR="0025688E" w:rsidRPr="0025688E" w:rsidRDefault="0025688E" w:rsidP="0025688E">
      <w:pPr>
        <w:spacing w:before="100" w:beforeAutospacing="1" w:after="100" w:afterAutospacing="1" w:line="360" w:lineRule="auto"/>
        <w:ind w:firstLine="708"/>
        <w:jc w:val="both"/>
        <w:outlineLvl w:val="0"/>
        <w:rPr>
          <w:rFonts w:ascii="Arial" w:eastAsia="Calibri" w:hAnsi="Arial" w:cs="Arial"/>
          <w:bCs/>
          <w:sz w:val="24"/>
          <w:szCs w:val="24"/>
        </w:rPr>
      </w:pPr>
      <w:r w:rsidRPr="0025688E">
        <w:rPr>
          <w:rFonts w:ascii="Arial" w:eastAsia="Calibri" w:hAnsi="Arial" w:cs="Arial"/>
          <w:bCs/>
          <w:sz w:val="24"/>
          <w:szCs w:val="24"/>
        </w:rPr>
        <w:t xml:space="preserve">Se le </w:t>
      </w:r>
      <w:r w:rsidR="00F93FEF" w:rsidRPr="0025688E">
        <w:rPr>
          <w:rFonts w:ascii="Arial" w:eastAsia="Calibri" w:hAnsi="Arial" w:cs="Arial"/>
          <w:bCs/>
          <w:sz w:val="24"/>
          <w:szCs w:val="24"/>
        </w:rPr>
        <w:t>hace igualmente</w:t>
      </w:r>
      <w:r w:rsidRPr="0025688E">
        <w:rPr>
          <w:rFonts w:ascii="Arial" w:eastAsia="Calibri" w:hAnsi="Arial" w:cs="Arial"/>
          <w:bCs/>
          <w:sz w:val="24"/>
          <w:szCs w:val="24"/>
        </w:rPr>
        <w:t xml:space="preserve"> un reconocimiento al personal médico, personal de enfermería y demás trabajadoras y trabajadores del sector salud que desde el día uno han estado al frente de esta dura batalla, dando lo mejor de sí para afrontar la peor tragedia del mundo moderno, y exponiendo sus propias vidas a diario.</w:t>
      </w:r>
    </w:p>
    <w:p w14:paraId="45FD67C2" w14:textId="5705B40F" w:rsidR="0025688E" w:rsidRPr="0025688E" w:rsidRDefault="0025688E" w:rsidP="0025688E">
      <w:pPr>
        <w:spacing w:before="100" w:beforeAutospacing="1" w:after="100" w:afterAutospacing="1" w:line="360" w:lineRule="auto"/>
        <w:ind w:firstLine="708"/>
        <w:jc w:val="both"/>
        <w:outlineLvl w:val="0"/>
        <w:rPr>
          <w:rFonts w:ascii="Arial" w:eastAsia="Calibri" w:hAnsi="Arial" w:cs="Arial"/>
          <w:bCs/>
          <w:sz w:val="24"/>
          <w:szCs w:val="24"/>
        </w:rPr>
      </w:pPr>
      <w:r w:rsidRPr="0025688E">
        <w:rPr>
          <w:rFonts w:ascii="Arial" w:eastAsia="Calibri" w:hAnsi="Arial" w:cs="Arial"/>
          <w:bCs/>
          <w:sz w:val="24"/>
          <w:szCs w:val="24"/>
        </w:rPr>
        <w:t xml:space="preserve">Es por ello, que esta pandemia tan grande del último siglo no debería dejarse en el olvido. Mucho menos </w:t>
      </w:r>
      <w:r w:rsidR="00F93FEF" w:rsidRPr="0025688E">
        <w:rPr>
          <w:rFonts w:ascii="Arial" w:eastAsia="Calibri" w:hAnsi="Arial" w:cs="Arial"/>
          <w:bCs/>
          <w:sz w:val="24"/>
          <w:szCs w:val="24"/>
        </w:rPr>
        <w:t>los miles</w:t>
      </w:r>
      <w:r w:rsidRPr="0025688E">
        <w:rPr>
          <w:rFonts w:ascii="Arial" w:eastAsia="Calibri" w:hAnsi="Arial" w:cs="Arial"/>
          <w:bCs/>
          <w:sz w:val="24"/>
          <w:szCs w:val="24"/>
        </w:rPr>
        <w:t xml:space="preserve"> de víctimas y afectados que fallecieron por el COVID-19. Es por eso que en conmemoración a nuestras pérdidas invaluables, propongo que se les dedique un día para recordar las vidas de quienes perdieron la batalla contra esta mortal enfermedad, rindiéndoles un homenaje por su irreparable pérdida.</w:t>
      </w:r>
    </w:p>
    <w:p w14:paraId="25824B07" w14:textId="77777777" w:rsidR="0025688E" w:rsidRPr="0025688E" w:rsidRDefault="0025688E" w:rsidP="0025688E">
      <w:pPr>
        <w:spacing w:before="100" w:beforeAutospacing="1" w:after="100" w:afterAutospacing="1" w:line="360" w:lineRule="auto"/>
        <w:ind w:firstLine="708"/>
        <w:jc w:val="both"/>
        <w:outlineLvl w:val="0"/>
        <w:rPr>
          <w:rFonts w:ascii="Arial" w:eastAsia="Times New Roman" w:hAnsi="Arial" w:cs="Arial"/>
          <w:color w:val="000000"/>
          <w:sz w:val="24"/>
          <w:szCs w:val="24"/>
          <w:shd w:val="clear" w:color="auto" w:fill="FFFFFF"/>
          <w:lang w:eastAsia="es-MX"/>
        </w:rPr>
      </w:pPr>
      <w:r w:rsidRPr="0025688E">
        <w:rPr>
          <w:rFonts w:ascii="Arial" w:eastAsia="Times New Roman" w:hAnsi="Arial" w:cs="Arial"/>
          <w:color w:val="000000"/>
          <w:sz w:val="24"/>
          <w:szCs w:val="24"/>
          <w:shd w:val="clear" w:color="auto" w:fill="FFFFFF"/>
          <w:lang w:eastAsia="es-MX"/>
        </w:rPr>
        <w:t>Porque quien olvida, está borrando con ello una parte de su historia. Es momento de reconocer a quienes nos dejaron, pero también considero que es un acto de sensibilidad y hermandad para los que permanecen con la irreparable pérdida de un familiar o ser querido.</w:t>
      </w:r>
    </w:p>
    <w:p w14:paraId="1285254F" w14:textId="77777777" w:rsidR="0025688E" w:rsidRPr="0025688E" w:rsidRDefault="0025688E" w:rsidP="0025688E">
      <w:pPr>
        <w:spacing w:before="100" w:beforeAutospacing="1" w:after="100" w:afterAutospacing="1" w:line="360" w:lineRule="auto"/>
        <w:ind w:firstLine="708"/>
        <w:jc w:val="both"/>
        <w:rPr>
          <w:rFonts w:ascii="Arial" w:eastAsia="Calibri" w:hAnsi="Arial" w:cs="Arial"/>
          <w:sz w:val="24"/>
          <w:szCs w:val="24"/>
        </w:rPr>
      </w:pPr>
      <w:r w:rsidRPr="0025688E">
        <w:rPr>
          <w:rFonts w:ascii="Arial" w:eastAsia="Calibri" w:hAnsi="Arial" w:cs="Arial"/>
          <w:sz w:val="24"/>
          <w:szCs w:val="24"/>
        </w:rPr>
        <w:t>En virtud de lo anterior, es que pongo a consideración de este Honorable Congreso del Estado para su revisión, análisis y en su caso aprobación, la siguiente iniciativa de:</w:t>
      </w:r>
    </w:p>
    <w:p w14:paraId="4C4945D3"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eastAsia="es-MX"/>
        </w:rPr>
      </w:pPr>
      <w:r w:rsidRPr="0025688E">
        <w:rPr>
          <w:rFonts w:ascii="Arial" w:eastAsia="Calibri" w:hAnsi="Arial" w:cs="Arial"/>
          <w:b/>
          <w:sz w:val="24"/>
          <w:szCs w:val="24"/>
          <w:lang w:eastAsia="es-MX"/>
        </w:rPr>
        <w:t>PROYECTO DE DECRETO</w:t>
      </w:r>
    </w:p>
    <w:p w14:paraId="32088EAA" w14:textId="744C9730"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both"/>
        <w:rPr>
          <w:rFonts w:ascii="Arial" w:eastAsia="Calibri" w:hAnsi="Arial" w:cs="Arial"/>
          <w:sz w:val="24"/>
          <w:szCs w:val="24"/>
          <w:lang w:eastAsia="es-MX"/>
        </w:rPr>
      </w:pPr>
      <w:r w:rsidRPr="0025688E">
        <w:rPr>
          <w:rFonts w:ascii="Arial" w:eastAsia="Calibri" w:hAnsi="Arial" w:cs="Arial"/>
          <w:b/>
          <w:sz w:val="24"/>
          <w:szCs w:val="24"/>
          <w:lang w:eastAsia="es-MX"/>
        </w:rPr>
        <w:t xml:space="preserve">ARTÍCULO </w:t>
      </w:r>
      <w:r w:rsidR="00F93FEF" w:rsidRPr="0025688E">
        <w:rPr>
          <w:rFonts w:ascii="Arial" w:eastAsia="Calibri" w:hAnsi="Arial" w:cs="Arial"/>
          <w:b/>
          <w:sz w:val="24"/>
          <w:szCs w:val="24"/>
          <w:lang w:eastAsia="es-MX"/>
        </w:rPr>
        <w:t>PRIMERO. -</w:t>
      </w:r>
      <w:r w:rsidRPr="0025688E">
        <w:rPr>
          <w:rFonts w:ascii="Arial" w:eastAsia="Calibri" w:hAnsi="Arial" w:cs="Arial"/>
          <w:sz w:val="24"/>
          <w:szCs w:val="24"/>
          <w:lang w:eastAsia="es-MX"/>
        </w:rPr>
        <w:t xml:space="preserve"> Se declara el 5 de abril como “EL DÍA ESTATAL PARA RECORDAR A LAS VÍCTIMAS DEL VIRUS SARS-COV2 (COVID-19)”.</w:t>
      </w:r>
    </w:p>
    <w:p w14:paraId="0D55CF86" w14:textId="14C9534B"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both"/>
        <w:rPr>
          <w:rFonts w:ascii="Arial" w:eastAsia="Calibri" w:hAnsi="Arial" w:cs="Arial"/>
          <w:sz w:val="24"/>
          <w:szCs w:val="24"/>
          <w:lang w:eastAsia="es-MX"/>
        </w:rPr>
      </w:pPr>
      <w:r w:rsidRPr="0025688E">
        <w:rPr>
          <w:rFonts w:ascii="Arial" w:eastAsia="Calibri" w:hAnsi="Arial" w:cs="Arial"/>
          <w:b/>
          <w:sz w:val="24"/>
          <w:szCs w:val="24"/>
          <w:lang w:eastAsia="es-MX"/>
        </w:rPr>
        <w:t xml:space="preserve">ARTÍCULO </w:t>
      </w:r>
      <w:r w:rsidR="00F93FEF" w:rsidRPr="0025688E">
        <w:rPr>
          <w:rFonts w:ascii="Arial" w:eastAsia="Calibri" w:hAnsi="Arial" w:cs="Arial"/>
          <w:b/>
          <w:sz w:val="24"/>
          <w:szCs w:val="24"/>
          <w:lang w:eastAsia="es-MX"/>
        </w:rPr>
        <w:t>SEGUNDO. -</w:t>
      </w:r>
      <w:r w:rsidRPr="0025688E">
        <w:rPr>
          <w:rFonts w:ascii="Arial" w:eastAsia="Calibri" w:hAnsi="Arial" w:cs="Arial"/>
          <w:sz w:val="24"/>
          <w:szCs w:val="24"/>
          <w:lang w:eastAsia="es-MX"/>
        </w:rPr>
        <w:t xml:space="preserve"> Se acuerda que este H. Congreso del Estado de Yucatán diseñe un programa en el mes de abril, para promover alguna actividad institucional en concordancia con las demás autoridades competentes, tendientes a la difusión de la conmemoración de las </w:t>
      </w:r>
      <w:r w:rsidRPr="0025688E">
        <w:rPr>
          <w:rFonts w:ascii="Arial" w:eastAsia="Calibri" w:hAnsi="Arial" w:cs="Arial"/>
          <w:sz w:val="24"/>
          <w:szCs w:val="24"/>
          <w:lang w:eastAsia="es-MX"/>
        </w:rPr>
        <w:lastRenderedPageBreak/>
        <w:t>víctimas del virus SARS-COV2 (COVID-19), misma que también tendrá por objetivo crear conciencia y sentido de responsabilidad en las personas sobre esta enfermedad, difundiendo medidas preventivas al respecto.</w:t>
      </w:r>
    </w:p>
    <w:p w14:paraId="30071143"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val="en-US" w:eastAsia="es-MX"/>
        </w:rPr>
      </w:pPr>
      <w:r w:rsidRPr="0025688E">
        <w:rPr>
          <w:rFonts w:ascii="Arial" w:eastAsia="Calibri" w:hAnsi="Arial" w:cs="Arial"/>
          <w:b/>
          <w:sz w:val="24"/>
          <w:szCs w:val="24"/>
          <w:lang w:val="en-US" w:eastAsia="es-MX"/>
        </w:rPr>
        <w:t>T R A N S I T O R I O S</w:t>
      </w:r>
    </w:p>
    <w:p w14:paraId="1A2DF90E"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both"/>
        <w:rPr>
          <w:rFonts w:ascii="Arial" w:eastAsia="Calibri" w:hAnsi="Arial" w:cs="Arial"/>
          <w:b/>
          <w:sz w:val="24"/>
          <w:szCs w:val="24"/>
          <w:lang w:eastAsia="es-MX"/>
        </w:rPr>
      </w:pPr>
      <w:r w:rsidRPr="0025688E">
        <w:rPr>
          <w:rFonts w:ascii="Arial" w:eastAsia="Calibri" w:hAnsi="Arial" w:cs="Arial"/>
          <w:b/>
          <w:sz w:val="24"/>
          <w:szCs w:val="24"/>
          <w:lang w:eastAsia="es-MX"/>
        </w:rPr>
        <w:t xml:space="preserve">ÚNICO.- </w:t>
      </w:r>
      <w:r w:rsidRPr="0025688E">
        <w:rPr>
          <w:rFonts w:ascii="Arial" w:eastAsia="Calibri" w:hAnsi="Arial" w:cs="Arial"/>
          <w:sz w:val="24"/>
          <w:szCs w:val="24"/>
          <w:lang w:eastAsia="es-MX"/>
        </w:rPr>
        <w:t>El presente decreto entrará en vigor al día siguiente de su publicación en el Diario Oficial del Gobierno del Estado de Yucatán.</w:t>
      </w:r>
    </w:p>
    <w:p w14:paraId="70B84D06" w14:textId="7B05B219"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r w:rsidRPr="0025688E">
        <w:rPr>
          <w:rFonts w:ascii="Arial" w:eastAsia="Calibri" w:hAnsi="Arial" w:cs="Arial"/>
          <w:sz w:val="24"/>
          <w:szCs w:val="24"/>
          <w:lang w:eastAsia="es-MX"/>
        </w:rPr>
        <w:t xml:space="preserve">Protesto lo necesario, en la ciudad de Mérida, Yucatán al día </w:t>
      </w:r>
      <w:r w:rsidR="00F93FEF">
        <w:rPr>
          <w:rFonts w:ascii="Arial" w:eastAsia="Calibri" w:hAnsi="Arial" w:cs="Arial"/>
          <w:sz w:val="24"/>
          <w:szCs w:val="24"/>
          <w:lang w:eastAsia="es-MX"/>
        </w:rPr>
        <w:t>1</w:t>
      </w:r>
      <w:r w:rsidRPr="0025688E">
        <w:rPr>
          <w:rFonts w:ascii="Arial" w:eastAsia="Calibri" w:hAnsi="Arial" w:cs="Arial"/>
          <w:sz w:val="24"/>
          <w:szCs w:val="24"/>
          <w:lang w:eastAsia="es-MX"/>
        </w:rPr>
        <w:t xml:space="preserve"> del mes de marzo del año 2022.</w:t>
      </w:r>
    </w:p>
    <w:p w14:paraId="696FCF32"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eastAsia="es-MX"/>
        </w:rPr>
      </w:pPr>
    </w:p>
    <w:p w14:paraId="016CA049" w14:textId="602A6104" w:rsid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eastAsia="es-MX"/>
        </w:rPr>
      </w:pPr>
      <w:r w:rsidRPr="0025688E">
        <w:rPr>
          <w:rFonts w:ascii="Arial" w:eastAsia="Calibri" w:hAnsi="Arial" w:cs="Arial"/>
          <w:b/>
          <w:sz w:val="24"/>
          <w:szCs w:val="24"/>
          <w:lang w:eastAsia="es-MX"/>
        </w:rPr>
        <w:t>ATENTAMENTE</w:t>
      </w:r>
    </w:p>
    <w:p w14:paraId="54D8B83C" w14:textId="1920B136" w:rsid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eastAsia="es-MX"/>
        </w:rPr>
      </w:pPr>
    </w:p>
    <w:p w14:paraId="3F4DD24F" w14:textId="77777777" w:rsidR="0025688E" w:rsidRPr="0025688E" w:rsidRDefault="0025688E" w:rsidP="0025688E">
      <w:pPr>
        <w:pBdr>
          <w:top w:val="nil"/>
          <w:left w:val="nil"/>
          <w:bottom w:val="nil"/>
          <w:right w:val="nil"/>
          <w:between w:val="nil"/>
        </w:pBdr>
        <w:shd w:val="clear" w:color="auto" w:fill="FFFFFF"/>
        <w:spacing w:before="100" w:beforeAutospacing="1" w:after="100" w:afterAutospacing="1" w:line="360" w:lineRule="auto"/>
        <w:jc w:val="center"/>
        <w:rPr>
          <w:rFonts w:ascii="Arial" w:eastAsia="Calibri" w:hAnsi="Arial" w:cs="Arial"/>
          <w:b/>
          <w:sz w:val="24"/>
          <w:szCs w:val="24"/>
          <w:lang w:eastAsia="es-MX"/>
        </w:rPr>
      </w:pPr>
      <w:r w:rsidRPr="0025688E">
        <w:rPr>
          <w:rFonts w:ascii="Arial" w:eastAsia="Calibri" w:hAnsi="Arial" w:cs="Arial"/>
          <w:b/>
          <w:sz w:val="24"/>
          <w:szCs w:val="24"/>
          <w:lang w:eastAsia="es-MX"/>
        </w:rPr>
        <w:t>DIPUTADA DAFNE CELINA LÓPEZ OSORIO</w:t>
      </w:r>
    </w:p>
    <w:p w14:paraId="1F4E1D37" w14:textId="77777777" w:rsidR="0025688E" w:rsidRDefault="0025688E" w:rsidP="00076F68">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p>
    <w:p w14:paraId="690F9261" w14:textId="77777777" w:rsidR="0025688E" w:rsidRDefault="0025688E" w:rsidP="00076F68">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p>
    <w:p w14:paraId="737E12F9" w14:textId="77777777" w:rsidR="0025688E" w:rsidRDefault="0025688E" w:rsidP="00076F68">
      <w:pPr>
        <w:pBdr>
          <w:top w:val="nil"/>
          <w:left w:val="nil"/>
          <w:bottom w:val="nil"/>
          <w:right w:val="nil"/>
          <w:between w:val="nil"/>
        </w:pBdr>
        <w:shd w:val="clear" w:color="auto" w:fill="FFFFFF"/>
        <w:spacing w:before="100" w:beforeAutospacing="1" w:after="100" w:afterAutospacing="1" w:line="360" w:lineRule="auto"/>
        <w:ind w:firstLine="708"/>
        <w:jc w:val="both"/>
        <w:rPr>
          <w:rFonts w:ascii="Arial" w:eastAsia="Calibri" w:hAnsi="Arial" w:cs="Arial"/>
          <w:sz w:val="24"/>
          <w:szCs w:val="24"/>
          <w:lang w:eastAsia="es-MX"/>
        </w:rPr>
      </w:pPr>
    </w:p>
    <w:p w14:paraId="2E20DA3E" w14:textId="77777777" w:rsidR="00076F68" w:rsidRDefault="00076F68" w:rsidP="00076F68">
      <w:pPr>
        <w:spacing w:before="100" w:beforeAutospacing="1" w:after="100" w:afterAutospacing="1" w:line="360" w:lineRule="auto"/>
        <w:rPr>
          <w:rFonts w:ascii="Arial" w:eastAsia="Calibri" w:hAnsi="Arial" w:cs="Arial"/>
          <w:b/>
          <w:sz w:val="18"/>
          <w:szCs w:val="24"/>
          <w:lang w:eastAsia="es-MX"/>
        </w:rPr>
      </w:pPr>
    </w:p>
    <w:p w14:paraId="3D613818" w14:textId="77777777" w:rsidR="00C83060" w:rsidRPr="00076F68" w:rsidRDefault="003C245B" w:rsidP="00076F68">
      <w:pPr>
        <w:spacing w:before="100" w:beforeAutospacing="1" w:after="100" w:afterAutospacing="1" w:line="360" w:lineRule="auto"/>
        <w:rPr>
          <w:rFonts w:ascii="Arial" w:eastAsia="Times New Roman" w:hAnsi="Arial" w:cs="Arial"/>
          <w:color w:val="000000"/>
          <w:sz w:val="18"/>
          <w:szCs w:val="24"/>
          <w:bdr w:val="none" w:sz="0" w:space="0" w:color="auto" w:frame="1"/>
          <w:shd w:val="clear" w:color="auto" w:fill="FFFFFF"/>
          <w:lang w:eastAsia="es-MX"/>
        </w:rPr>
      </w:pPr>
      <w:r w:rsidRPr="00076F68">
        <w:rPr>
          <w:rFonts w:ascii="Arial" w:eastAsia="Calibri" w:hAnsi="Arial" w:cs="Arial"/>
          <w:b/>
          <w:sz w:val="18"/>
          <w:szCs w:val="24"/>
          <w:lang w:eastAsia="es-MX"/>
        </w:rPr>
        <w:t xml:space="preserve">C.c.p. </w:t>
      </w:r>
      <w:r w:rsidRPr="00076F68">
        <w:rPr>
          <w:rFonts w:ascii="Arial" w:eastAsia="Times New Roman" w:hAnsi="Arial" w:cs="Arial"/>
          <w:b/>
          <w:bCs/>
          <w:color w:val="000000"/>
          <w:sz w:val="18"/>
          <w:szCs w:val="24"/>
          <w:bdr w:val="none" w:sz="0" w:space="0" w:color="auto" w:frame="1"/>
          <w:lang w:eastAsia="es-MX"/>
        </w:rPr>
        <w:t xml:space="preserve">Lic. </w:t>
      </w:r>
      <w:r w:rsidR="00791BA9" w:rsidRPr="00076F68">
        <w:rPr>
          <w:rFonts w:ascii="Arial" w:eastAsia="Times New Roman" w:hAnsi="Arial" w:cs="Arial"/>
          <w:b/>
          <w:bCs/>
          <w:color w:val="000000"/>
          <w:sz w:val="18"/>
          <w:szCs w:val="24"/>
          <w:bdr w:val="none" w:sz="0" w:space="0" w:color="auto" w:frame="1"/>
          <w:lang w:eastAsia="es-MX"/>
        </w:rPr>
        <w:t>Adrián Abelardo Anguiano Aguilar</w:t>
      </w:r>
      <w:r w:rsidRPr="00076F68">
        <w:rPr>
          <w:rFonts w:ascii="Arial" w:eastAsia="Times New Roman" w:hAnsi="Arial" w:cs="Arial"/>
          <w:color w:val="000000"/>
          <w:sz w:val="18"/>
          <w:szCs w:val="24"/>
          <w:bdr w:val="none" w:sz="0" w:space="0" w:color="auto" w:frame="1"/>
          <w:shd w:val="clear" w:color="auto" w:fill="FFFFFF"/>
          <w:lang w:eastAsia="es-MX"/>
        </w:rPr>
        <w:t xml:space="preserve">. </w:t>
      </w:r>
      <w:r w:rsidRPr="00076F68">
        <w:rPr>
          <w:rFonts w:ascii="Arial" w:eastAsia="Times New Roman" w:hAnsi="Arial" w:cs="Arial"/>
          <w:b/>
          <w:bCs/>
          <w:color w:val="000000"/>
          <w:sz w:val="18"/>
          <w:szCs w:val="24"/>
          <w:bdr w:val="none" w:sz="0" w:space="0" w:color="auto" w:frame="1"/>
          <w:lang w:eastAsia="es-MX"/>
        </w:rPr>
        <w:t>Secretario General del H.</w:t>
      </w:r>
      <w:r w:rsidR="00B02802" w:rsidRPr="00076F68">
        <w:rPr>
          <w:rFonts w:ascii="Arial" w:eastAsia="Times New Roman" w:hAnsi="Arial" w:cs="Arial"/>
          <w:b/>
          <w:bCs/>
          <w:color w:val="000000"/>
          <w:sz w:val="18"/>
          <w:szCs w:val="24"/>
          <w:bdr w:val="none" w:sz="0" w:space="0" w:color="auto" w:frame="1"/>
          <w:lang w:eastAsia="es-MX"/>
        </w:rPr>
        <w:t xml:space="preserve"> Congreso del Estado de Yucatán</w:t>
      </w:r>
      <w:r w:rsidR="00076F68">
        <w:rPr>
          <w:rFonts w:ascii="Arial" w:eastAsia="Times New Roman" w:hAnsi="Arial" w:cs="Arial"/>
          <w:b/>
          <w:bCs/>
          <w:color w:val="000000"/>
          <w:sz w:val="18"/>
          <w:szCs w:val="24"/>
          <w:bdr w:val="none" w:sz="0" w:space="0" w:color="auto" w:frame="1"/>
          <w:lang w:eastAsia="es-MX"/>
        </w:rPr>
        <w:t>.</w:t>
      </w:r>
    </w:p>
    <w:sectPr w:rsidR="00C83060" w:rsidRPr="00076F68" w:rsidSect="000B6318">
      <w:headerReference w:type="default" r:id="rId8"/>
      <w:footerReference w:type="default" r:id="rId9"/>
      <w:pgSz w:w="12240" w:h="15840" w:code="1"/>
      <w:pgMar w:top="3261" w:right="900" w:bottom="1418" w:left="1418" w:header="567" w:footer="363"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BA595" w14:textId="77777777" w:rsidR="00E30814" w:rsidRDefault="00E30814" w:rsidP="00D01861">
      <w:pPr>
        <w:spacing w:after="0" w:line="240" w:lineRule="auto"/>
      </w:pPr>
      <w:r>
        <w:separator/>
      </w:r>
    </w:p>
  </w:endnote>
  <w:endnote w:type="continuationSeparator" w:id="0">
    <w:p w14:paraId="17D41CCC" w14:textId="77777777" w:rsidR="00E30814" w:rsidRDefault="00E30814" w:rsidP="00D0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A2DD" w14:textId="77777777" w:rsidR="000B6318" w:rsidRPr="000B6318" w:rsidRDefault="000B6318" w:rsidP="000B6318">
    <w:pPr>
      <w:pStyle w:val="Piedepgina"/>
      <w:jc w:val="center"/>
      <w:rPr>
        <w:sz w:val="20"/>
      </w:rPr>
    </w:pPr>
    <w:r w:rsidRPr="000B6318">
      <w:rPr>
        <w:sz w:val="20"/>
      </w:rPr>
      <w:t>Periférico Poniente Tablaje Catastral 33083 Entre Fiscalía General del Estado y Silos Hidrogenadora Yucateca.</w:t>
    </w:r>
  </w:p>
  <w:p w14:paraId="7D6FF20A" w14:textId="77777777" w:rsidR="000B6318" w:rsidRPr="000B6318" w:rsidRDefault="00671671" w:rsidP="00671671">
    <w:pPr>
      <w:pStyle w:val="Piedepgina"/>
      <w:tabs>
        <w:tab w:val="center" w:pos="4961"/>
        <w:tab w:val="left" w:pos="8175"/>
      </w:tabs>
      <w:rPr>
        <w:sz w:val="20"/>
      </w:rPr>
    </w:pPr>
    <w:r>
      <w:rPr>
        <w:sz w:val="20"/>
      </w:rPr>
      <w:tab/>
    </w:r>
    <w:r w:rsidR="000B6318" w:rsidRPr="000B6318">
      <w:rPr>
        <w:sz w:val="20"/>
      </w:rPr>
      <w:t>Col. Juan Pablo II Alborada. C.P. 97246, Mérida, Yucatán.</w:t>
    </w:r>
    <w:r>
      <w:rPr>
        <w:sz w:val="20"/>
      </w:rPr>
      <w:tab/>
    </w:r>
  </w:p>
  <w:p w14:paraId="4AA57047" w14:textId="77777777" w:rsidR="00D55975" w:rsidRPr="00D55975" w:rsidRDefault="000B6318" w:rsidP="000B6318">
    <w:pPr>
      <w:pStyle w:val="Piedepgina"/>
      <w:jc w:val="center"/>
      <w:rPr>
        <w:sz w:val="20"/>
      </w:rPr>
    </w:pPr>
    <w:r w:rsidRPr="000B6318">
      <w:rPr>
        <w:sz w:val="20"/>
      </w:rPr>
      <w:t>Conmutador: 930-36-00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EFB74" w14:textId="77777777" w:rsidR="00E30814" w:rsidRDefault="00E30814" w:rsidP="00D01861">
      <w:pPr>
        <w:spacing w:after="0" w:line="240" w:lineRule="auto"/>
      </w:pPr>
      <w:r>
        <w:separator/>
      </w:r>
    </w:p>
  </w:footnote>
  <w:footnote w:type="continuationSeparator" w:id="0">
    <w:p w14:paraId="17C3B29D" w14:textId="77777777" w:rsidR="00E30814" w:rsidRDefault="00E30814" w:rsidP="00D01861">
      <w:pPr>
        <w:spacing w:after="0" w:line="240" w:lineRule="auto"/>
      </w:pPr>
      <w:r>
        <w:continuationSeparator/>
      </w:r>
    </w:p>
  </w:footnote>
  <w:footnote w:id="1">
    <w:p w14:paraId="2789E69C" w14:textId="77777777" w:rsidR="0025688E" w:rsidRPr="00854340" w:rsidRDefault="0025688E" w:rsidP="0025688E">
      <w:pPr>
        <w:pStyle w:val="Textonotapie"/>
        <w:rPr>
          <w:rFonts w:ascii="Arial" w:hAnsi="Arial" w:cs="Arial"/>
          <w:sz w:val="16"/>
        </w:rPr>
      </w:pPr>
      <w:r w:rsidRPr="00854340">
        <w:rPr>
          <w:rStyle w:val="Refdenotaalpie"/>
          <w:rFonts w:ascii="Arial" w:hAnsi="Arial" w:cs="Arial"/>
          <w:sz w:val="16"/>
        </w:rPr>
        <w:footnoteRef/>
      </w:r>
      <w:r w:rsidRPr="00854340">
        <w:rPr>
          <w:rFonts w:ascii="Arial" w:hAnsi="Arial" w:cs="Arial"/>
          <w:sz w:val="16"/>
        </w:rPr>
        <w:t xml:space="preserve">  Sitio oficial de la Organización Panamericana de la Salud, fecha de consulta: 10 de junio de 2020, disponible en:</w:t>
      </w:r>
    </w:p>
    <w:p w14:paraId="7060BFAB" w14:textId="77777777" w:rsidR="0025688E" w:rsidRPr="0014377B" w:rsidRDefault="0025688E" w:rsidP="0025688E">
      <w:pPr>
        <w:pStyle w:val="Textonotapie"/>
        <w:rPr>
          <w:lang w:val="es-MX"/>
        </w:rPr>
      </w:pPr>
      <w:r w:rsidRPr="00854340">
        <w:rPr>
          <w:rFonts w:ascii="Arial" w:hAnsi="Arial" w:cs="Arial"/>
          <w:sz w:val="16"/>
        </w:rPr>
        <w:t>https://www.paho.org/es/noticias/11-3-2020-oms-caracteriza-covid-19-como-pandemia</w:t>
      </w:r>
      <w:r w:rsidRPr="00854340">
        <w:rPr>
          <w:rFonts w:ascii="Arial" w:hAnsi="Arial" w:cs="Arial"/>
          <w:sz w:val="16"/>
        </w:rPr>
        <w:cr/>
      </w:r>
    </w:p>
  </w:footnote>
  <w:footnote w:id="2">
    <w:p w14:paraId="4AA5EA86" w14:textId="77777777" w:rsidR="0025688E" w:rsidRPr="00872307" w:rsidRDefault="0025688E" w:rsidP="0025688E">
      <w:pPr>
        <w:pStyle w:val="Textonotapie"/>
        <w:rPr>
          <w:rFonts w:ascii="Arial" w:hAnsi="Arial" w:cs="Arial"/>
          <w:sz w:val="16"/>
        </w:rPr>
      </w:pPr>
      <w:r w:rsidRPr="00872307">
        <w:rPr>
          <w:rStyle w:val="Refdenotaalpie"/>
          <w:rFonts w:ascii="Arial" w:hAnsi="Arial" w:cs="Arial"/>
          <w:sz w:val="16"/>
        </w:rPr>
        <w:footnoteRef/>
      </w:r>
      <w:r w:rsidRPr="00872307">
        <w:rPr>
          <w:rFonts w:ascii="Arial" w:hAnsi="Arial" w:cs="Arial"/>
          <w:sz w:val="16"/>
        </w:rPr>
        <w:t xml:space="preserve">  Castillo, Flor (13 de marzo de 2020). «Confirman primer caso de coronavirus en Yucatán». Excélsior.</w:t>
      </w:r>
    </w:p>
  </w:footnote>
  <w:footnote w:id="3">
    <w:p w14:paraId="5A22E3A1" w14:textId="77777777" w:rsidR="0025688E" w:rsidRPr="00872307" w:rsidRDefault="0025688E" w:rsidP="0025688E">
      <w:pPr>
        <w:pStyle w:val="Textonotapie"/>
        <w:rPr>
          <w:rFonts w:ascii="Arial" w:hAnsi="Arial" w:cs="Arial"/>
          <w:sz w:val="16"/>
        </w:rPr>
      </w:pPr>
      <w:r w:rsidRPr="00872307">
        <w:rPr>
          <w:rStyle w:val="Refdenotaalpie"/>
          <w:rFonts w:ascii="Arial" w:hAnsi="Arial" w:cs="Arial"/>
          <w:sz w:val="16"/>
        </w:rPr>
        <w:footnoteRef/>
      </w:r>
      <w:r w:rsidRPr="00872307">
        <w:rPr>
          <w:rFonts w:ascii="Arial" w:hAnsi="Arial" w:cs="Arial"/>
          <w:sz w:val="16"/>
        </w:rPr>
        <w:t xml:space="preserve"> Castillo, Flor (13 de marzo de 2020). «Yucatán registra su primera muerte por Covid-19». Excélsior. </w:t>
      </w:r>
    </w:p>
  </w:footnote>
  <w:footnote w:id="4">
    <w:p w14:paraId="0783863C" w14:textId="77777777" w:rsidR="0025688E" w:rsidRPr="00AC4EC1" w:rsidRDefault="0025688E" w:rsidP="0025688E">
      <w:pPr>
        <w:pStyle w:val="Textonotapie"/>
      </w:pPr>
      <w:r w:rsidRPr="00872307">
        <w:rPr>
          <w:rStyle w:val="Refdenotaalpie"/>
          <w:rFonts w:ascii="Arial" w:hAnsi="Arial" w:cs="Arial"/>
          <w:sz w:val="16"/>
        </w:rPr>
        <w:footnoteRef/>
      </w:r>
      <w:r w:rsidRPr="00872307">
        <w:rPr>
          <w:rFonts w:ascii="Arial" w:hAnsi="Arial" w:cs="Arial"/>
          <w:sz w:val="16"/>
        </w:rPr>
        <w:t xml:space="preserve"> Luna, Óscar (4 de abril de 2020). «Muere británico en Yucatán por Covid-19». Reforma.</w:t>
      </w:r>
      <w:r w:rsidRPr="00872307">
        <w:rPr>
          <w:sz w:val="16"/>
        </w:rPr>
        <w:t xml:space="preserve"> </w:t>
      </w:r>
    </w:p>
  </w:footnote>
  <w:footnote w:id="5">
    <w:p w14:paraId="5BC1711B" w14:textId="77777777" w:rsidR="0025688E" w:rsidRPr="00D72373" w:rsidRDefault="0025688E" w:rsidP="0025688E">
      <w:pPr>
        <w:pStyle w:val="Textonotapie"/>
      </w:pPr>
      <w:r w:rsidRPr="00D72373">
        <w:rPr>
          <w:rStyle w:val="Refdenotaalpie"/>
          <w:sz w:val="16"/>
        </w:rPr>
        <w:footnoteRef/>
      </w:r>
      <w:r w:rsidRPr="00D72373">
        <w:rPr>
          <w:sz w:val="16"/>
        </w:rPr>
        <w:t xml:space="preserve"> Recuperado de Acuerdo de Reapertura Económica Segura de Yucatán https://staticreactivacion.yucatan.gob.mx/reactivacion/pdf/acuerdo_28_ago_2020.pdf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0BF56" w14:textId="77777777" w:rsidR="009621C7" w:rsidRPr="006B71DC" w:rsidRDefault="00CD6E24">
    <w:pPr>
      <w:rPr>
        <w:sz w:val="18"/>
      </w:rPr>
    </w:pPr>
    <w:sdt>
      <w:sdtPr>
        <w:rPr>
          <w:sz w:val="18"/>
        </w:rPr>
        <w:id w:val="1651643393"/>
        <w:docPartObj>
          <w:docPartGallery w:val="Page Numbers (Margins)"/>
          <w:docPartUnique/>
        </w:docPartObj>
      </w:sdtPr>
      <w:sdtEndPr/>
      <w:sdtContent>
        <w:r w:rsidR="00B02802" w:rsidRPr="00B02802">
          <w:rPr>
            <w:noProof/>
            <w:sz w:val="18"/>
            <w:lang w:eastAsia="es-MX"/>
          </w:rPr>
          <mc:AlternateContent>
            <mc:Choice Requires="wps">
              <w:drawing>
                <wp:anchor distT="0" distB="0" distL="114300" distR="114300" simplePos="0" relativeHeight="251660288" behindDoc="0" locked="0" layoutInCell="0" allowOverlap="1" wp14:anchorId="5362D81C" wp14:editId="12097A59">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5DF6BF6" w14:textId="77777777" w:rsidR="00B02802" w:rsidRDefault="00B028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CD6E24" w:rsidRPr="00CD6E2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D81C"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55DF6BF6" w14:textId="77777777" w:rsidR="00B02802" w:rsidRDefault="00B0280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CD6E24" w:rsidRPr="00CD6E2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D01861">
      <w:rPr>
        <w:noProof/>
        <w:lang w:eastAsia="es-MX"/>
      </w:rPr>
      <w:drawing>
        <wp:anchor distT="0" distB="0" distL="114300" distR="114300" simplePos="0" relativeHeight="251658240" behindDoc="0" locked="0" layoutInCell="1" allowOverlap="1" wp14:anchorId="10A76973" wp14:editId="01850E56">
          <wp:simplePos x="0" y="0"/>
          <wp:positionH relativeFrom="margin">
            <wp:posOffset>4709795</wp:posOffset>
          </wp:positionH>
          <wp:positionV relativeFrom="paragraph">
            <wp:posOffset>163830</wp:posOffset>
          </wp:positionV>
          <wp:extent cx="1381125" cy="1381125"/>
          <wp:effectExtent l="0" t="0" r="9525" b="9525"/>
          <wp:wrapSquare wrapText="bothSides"/>
          <wp:docPr id="8" name="Imagen 8" descr="Archivo:PAN logo (Mexi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ivo:PAN logo (Mexico).sv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303B0"/>
    <w:multiLevelType w:val="hybridMultilevel"/>
    <w:tmpl w:val="0D106D12"/>
    <w:lvl w:ilvl="0" w:tplc="ACD01FAA">
      <w:start w:val="1"/>
      <w:numFmt w:val="decimal"/>
      <w:lvlText w:val="%1."/>
      <w:lvlJc w:val="left"/>
      <w:pPr>
        <w:ind w:left="1125" w:hanging="405"/>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943642B"/>
    <w:multiLevelType w:val="hybridMultilevel"/>
    <w:tmpl w:val="BFDCF8F4"/>
    <w:lvl w:ilvl="0" w:tplc="AC98EE52">
      <w:start w:val="1"/>
      <w:numFmt w:val="decimal"/>
      <w:lvlText w:val="%1."/>
      <w:lvlJc w:val="left"/>
      <w:pPr>
        <w:ind w:left="720" w:hanging="360"/>
      </w:pPr>
      <w:rPr>
        <w:rFonts w:asciiTheme="minorHAnsi" w:hAnsiTheme="minorHAnsi"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E0F335B"/>
    <w:multiLevelType w:val="hybridMultilevel"/>
    <w:tmpl w:val="1856E352"/>
    <w:lvl w:ilvl="0" w:tplc="8B9C50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575D01"/>
    <w:multiLevelType w:val="hybridMultilevel"/>
    <w:tmpl w:val="74E6411C"/>
    <w:lvl w:ilvl="0" w:tplc="080A0013">
      <w:start w:val="1"/>
      <w:numFmt w:val="upperRoman"/>
      <w:lvlText w:val="%1."/>
      <w:lvlJc w:val="right"/>
      <w:pPr>
        <w:ind w:left="2850" w:hanging="360"/>
      </w:pPr>
    </w:lvl>
    <w:lvl w:ilvl="1" w:tplc="080A0019" w:tentative="1">
      <w:start w:val="1"/>
      <w:numFmt w:val="lowerLetter"/>
      <w:lvlText w:val="%2."/>
      <w:lvlJc w:val="left"/>
      <w:pPr>
        <w:ind w:left="3570" w:hanging="360"/>
      </w:pPr>
    </w:lvl>
    <w:lvl w:ilvl="2" w:tplc="080A001B" w:tentative="1">
      <w:start w:val="1"/>
      <w:numFmt w:val="lowerRoman"/>
      <w:lvlText w:val="%3."/>
      <w:lvlJc w:val="right"/>
      <w:pPr>
        <w:ind w:left="4290" w:hanging="180"/>
      </w:pPr>
    </w:lvl>
    <w:lvl w:ilvl="3" w:tplc="080A000F" w:tentative="1">
      <w:start w:val="1"/>
      <w:numFmt w:val="decimal"/>
      <w:lvlText w:val="%4."/>
      <w:lvlJc w:val="left"/>
      <w:pPr>
        <w:ind w:left="5010" w:hanging="360"/>
      </w:pPr>
    </w:lvl>
    <w:lvl w:ilvl="4" w:tplc="080A0019" w:tentative="1">
      <w:start w:val="1"/>
      <w:numFmt w:val="lowerLetter"/>
      <w:lvlText w:val="%5."/>
      <w:lvlJc w:val="left"/>
      <w:pPr>
        <w:ind w:left="5730" w:hanging="360"/>
      </w:pPr>
    </w:lvl>
    <w:lvl w:ilvl="5" w:tplc="080A001B" w:tentative="1">
      <w:start w:val="1"/>
      <w:numFmt w:val="lowerRoman"/>
      <w:lvlText w:val="%6."/>
      <w:lvlJc w:val="right"/>
      <w:pPr>
        <w:ind w:left="6450" w:hanging="180"/>
      </w:pPr>
    </w:lvl>
    <w:lvl w:ilvl="6" w:tplc="080A000F" w:tentative="1">
      <w:start w:val="1"/>
      <w:numFmt w:val="decimal"/>
      <w:lvlText w:val="%7."/>
      <w:lvlJc w:val="left"/>
      <w:pPr>
        <w:ind w:left="7170" w:hanging="360"/>
      </w:pPr>
    </w:lvl>
    <w:lvl w:ilvl="7" w:tplc="080A0019" w:tentative="1">
      <w:start w:val="1"/>
      <w:numFmt w:val="lowerLetter"/>
      <w:lvlText w:val="%8."/>
      <w:lvlJc w:val="left"/>
      <w:pPr>
        <w:ind w:left="7890" w:hanging="360"/>
      </w:pPr>
    </w:lvl>
    <w:lvl w:ilvl="8" w:tplc="080A001B" w:tentative="1">
      <w:start w:val="1"/>
      <w:numFmt w:val="lowerRoman"/>
      <w:lvlText w:val="%9."/>
      <w:lvlJc w:val="right"/>
      <w:pPr>
        <w:ind w:left="8610" w:hanging="180"/>
      </w:pPr>
    </w:lvl>
  </w:abstractNum>
  <w:abstractNum w:abstractNumId="4">
    <w:nsid w:val="4F720990"/>
    <w:multiLevelType w:val="hybridMultilevel"/>
    <w:tmpl w:val="FD8C67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6576997"/>
    <w:multiLevelType w:val="hybridMultilevel"/>
    <w:tmpl w:val="1A7EC83E"/>
    <w:lvl w:ilvl="0" w:tplc="6A32711E">
      <w:start w:val="1"/>
      <w:numFmt w:val="lowerLetter"/>
      <w:lvlText w:val="%1)"/>
      <w:lvlJc w:val="left"/>
      <w:pPr>
        <w:ind w:left="785" w:hanging="360"/>
      </w:pPr>
      <w:rPr>
        <w:rFonts w:hint="default"/>
        <w:b/>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B"/>
    <w:rsid w:val="000445DC"/>
    <w:rsid w:val="00062555"/>
    <w:rsid w:val="00076F68"/>
    <w:rsid w:val="00082C86"/>
    <w:rsid w:val="000B6318"/>
    <w:rsid w:val="000C6BBD"/>
    <w:rsid w:val="000F1ABB"/>
    <w:rsid w:val="00100BC0"/>
    <w:rsid w:val="00107126"/>
    <w:rsid w:val="00121BC5"/>
    <w:rsid w:val="001271AC"/>
    <w:rsid w:val="001350B5"/>
    <w:rsid w:val="0014377B"/>
    <w:rsid w:val="00145C30"/>
    <w:rsid w:val="00151C76"/>
    <w:rsid w:val="00157B7A"/>
    <w:rsid w:val="0017020B"/>
    <w:rsid w:val="00187FFE"/>
    <w:rsid w:val="001912D5"/>
    <w:rsid w:val="001A27F6"/>
    <w:rsid w:val="001A3CDC"/>
    <w:rsid w:val="001F672C"/>
    <w:rsid w:val="002021C5"/>
    <w:rsid w:val="00210C36"/>
    <w:rsid w:val="00231CFC"/>
    <w:rsid w:val="0025688E"/>
    <w:rsid w:val="002B640A"/>
    <w:rsid w:val="00314F12"/>
    <w:rsid w:val="0033333D"/>
    <w:rsid w:val="003434DF"/>
    <w:rsid w:val="00352397"/>
    <w:rsid w:val="00360B44"/>
    <w:rsid w:val="00392D0F"/>
    <w:rsid w:val="003C245B"/>
    <w:rsid w:val="003D6EB1"/>
    <w:rsid w:val="003E0CAF"/>
    <w:rsid w:val="004000E8"/>
    <w:rsid w:val="00420CAF"/>
    <w:rsid w:val="00423783"/>
    <w:rsid w:val="00443CE8"/>
    <w:rsid w:val="00450330"/>
    <w:rsid w:val="00466B30"/>
    <w:rsid w:val="00466E8E"/>
    <w:rsid w:val="004814CB"/>
    <w:rsid w:val="004842AA"/>
    <w:rsid w:val="004A5127"/>
    <w:rsid w:val="004C2733"/>
    <w:rsid w:val="004E03BD"/>
    <w:rsid w:val="00524C77"/>
    <w:rsid w:val="00524DF2"/>
    <w:rsid w:val="005349E6"/>
    <w:rsid w:val="005626EB"/>
    <w:rsid w:val="005902D6"/>
    <w:rsid w:val="005C03A5"/>
    <w:rsid w:val="00630F4F"/>
    <w:rsid w:val="00671671"/>
    <w:rsid w:val="00671697"/>
    <w:rsid w:val="00695AAE"/>
    <w:rsid w:val="006A0096"/>
    <w:rsid w:val="006B4EC0"/>
    <w:rsid w:val="006C17F2"/>
    <w:rsid w:val="00763F63"/>
    <w:rsid w:val="0078012A"/>
    <w:rsid w:val="00791BA9"/>
    <w:rsid w:val="007F10D5"/>
    <w:rsid w:val="00801F66"/>
    <w:rsid w:val="00854340"/>
    <w:rsid w:val="008604AD"/>
    <w:rsid w:val="00872307"/>
    <w:rsid w:val="00890E0A"/>
    <w:rsid w:val="008A3843"/>
    <w:rsid w:val="008C7CFC"/>
    <w:rsid w:val="008D12A1"/>
    <w:rsid w:val="008D61FA"/>
    <w:rsid w:val="008E4A2C"/>
    <w:rsid w:val="00914545"/>
    <w:rsid w:val="009240EA"/>
    <w:rsid w:val="0093672F"/>
    <w:rsid w:val="009450E1"/>
    <w:rsid w:val="0095683D"/>
    <w:rsid w:val="0096272B"/>
    <w:rsid w:val="009740DC"/>
    <w:rsid w:val="009759BA"/>
    <w:rsid w:val="00982024"/>
    <w:rsid w:val="0098658B"/>
    <w:rsid w:val="00987255"/>
    <w:rsid w:val="00987FE7"/>
    <w:rsid w:val="009F0F82"/>
    <w:rsid w:val="00A23923"/>
    <w:rsid w:val="00A57585"/>
    <w:rsid w:val="00A673FD"/>
    <w:rsid w:val="00A77C84"/>
    <w:rsid w:val="00AB3356"/>
    <w:rsid w:val="00AC4EC1"/>
    <w:rsid w:val="00AE1C56"/>
    <w:rsid w:val="00B02802"/>
    <w:rsid w:val="00B04BC5"/>
    <w:rsid w:val="00B1779E"/>
    <w:rsid w:val="00B20CE9"/>
    <w:rsid w:val="00B36661"/>
    <w:rsid w:val="00B62137"/>
    <w:rsid w:val="00B63D36"/>
    <w:rsid w:val="00B7215A"/>
    <w:rsid w:val="00B77BD4"/>
    <w:rsid w:val="00B87A76"/>
    <w:rsid w:val="00BC31B0"/>
    <w:rsid w:val="00BD22A9"/>
    <w:rsid w:val="00BD6BBD"/>
    <w:rsid w:val="00BF7FE0"/>
    <w:rsid w:val="00C279B8"/>
    <w:rsid w:val="00C444B2"/>
    <w:rsid w:val="00C52AE3"/>
    <w:rsid w:val="00C64DA1"/>
    <w:rsid w:val="00C85263"/>
    <w:rsid w:val="00C8788B"/>
    <w:rsid w:val="00C97E31"/>
    <w:rsid w:val="00CD18FE"/>
    <w:rsid w:val="00CD6E24"/>
    <w:rsid w:val="00D01861"/>
    <w:rsid w:val="00D17A96"/>
    <w:rsid w:val="00D25E4D"/>
    <w:rsid w:val="00D518E7"/>
    <w:rsid w:val="00D5387F"/>
    <w:rsid w:val="00D72373"/>
    <w:rsid w:val="00D950CF"/>
    <w:rsid w:val="00DB46F3"/>
    <w:rsid w:val="00DB78D3"/>
    <w:rsid w:val="00DD45D7"/>
    <w:rsid w:val="00DE32D8"/>
    <w:rsid w:val="00DF404A"/>
    <w:rsid w:val="00DF7B2A"/>
    <w:rsid w:val="00E246E1"/>
    <w:rsid w:val="00E30814"/>
    <w:rsid w:val="00E44928"/>
    <w:rsid w:val="00E55715"/>
    <w:rsid w:val="00E55B9A"/>
    <w:rsid w:val="00E5785B"/>
    <w:rsid w:val="00E7060B"/>
    <w:rsid w:val="00EA7969"/>
    <w:rsid w:val="00EC6522"/>
    <w:rsid w:val="00EE01EE"/>
    <w:rsid w:val="00EE05E6"/>
    <w:rsid w:val="00EF7FBA"/>
    <w:rsid w:val="00F4173B"/>
    <w:rsid w:val="00F57C26"/>
    <w:rsid w:val="00F75AA5"/>
    <w:rsid w:val="00F8509D"/>
    <w:rsid w:val="00F87A54"/>
    <w:rsid w:val="00F93FEF"/>
    <w:rsid w:val="00F95AA0"/>
    <w:rsid w:val="00FA202F"/>
    <w:rsid w:val="00FC6E71"/>
    <w:rsid w:val="00FE0C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2D9F"/>
  <w15:docId w15:val="{1C84A412-10E8-4961-980D-474364D3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1">
    <w:name w:val="1"/>
    <w:basedOn w:val="Tablanormal"/>
    <w:rsid w:val="003C245B"/>
    <w:pPr>
      <w:spacing w:after="0" w:line="240" w:lineRule="auto"/>
    </w:pPr>
    <w:rPr>
      <w:rFonts w:ascii="Calibri" w:eastAsia="Calibri" w:hAnsi="Calibri" w:cs="Calibri"/>
      <w:lang w:eastAsia="es-MX"/>
    </w:rPr>
    <w:tblPr>
      <w:tblStyleRowBandSize w:val="1"/>
      <w:tblStyleColBandSize w:val="1"/>
      <w:tblInd w:w="0" w:type="dxa"/>
      <w:tblCellMar>
        <w:top w:w="0" w:type="dxa"/>
        <w:left w:w="108" w:type="dxa"/>
        <w:bottom w:w="0" w:type="dxa"/>
        <w:right w:w="108" w:type="dxa"/>
      </w:tblCellMar>
    </w:tblPr>
  </w:style>
  <w:style w:type="paragraph" w:styleId="Encabezado">
    <w:name w:val="header"/>
    <w:basedOn w:val="Normal"/>
    <w:link w:val="Encabezado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EncabezadoCar">
    <w:name w:val="Encabezado Car"/>
    <w:basedOn w:val="Fuentedeprrafopredeter"/>
    <w:link w:val="Encabezado"/>
    <w:uiPriority w:val="99"/>
    <w:rsid w:val="003C245B"/>
    <w:rPr>
      <w:rFonts w:ascii="Calibri" w:eastAsia="Calibri" w:hAnsi="Calibri" w:cs="Calibri"/>
      <w:lang w:eastAsia="es-MX"/>
    </w:rPr>
  </w:style>
  <w:style w:type="paragraph" w:styleId="Piedepgina">
    <w:name w:val="footer"/>
    <w:basedOn w:val="Normal"/>
    <w:link w:val="PiedepginaCar"/>
    <w:uiPriority w:val="99"/>
    <w:unhideWhenUsed/>
    <w:rsid w:val="003C245B"/>
    <w:pPr>
      <w:tabs>
        <w:tab w:val="center" w:pos="4419"/>
        <w:tab w:val="right" w:pos="8838"/>
      </w:tabs>
      <w:spacing w:after="0" w:line="240" w:lineRule="auto"/>
    </w:pPr>
    <w:rPr>
      <w:rFonts w:ascii="Calibri" w:eastAsia="Calibri" w:hAnsi="Calibri" w:cs="Calibri"/>
      <w:lang w:eastAsia="es-MX"/>
    </w:rPr>
  </w:style>
  <w:style w:type="character" w:customStyle="1" w:styleId="PiedepginaCar">
    <w:name w:val="Pie de página Car"/>
    <w:basedOn w:val="Fuentedeprrafopredeter"/>
    <w:link w:val="Piedepgina"/>
    <w:uiPriority w:val="99"/>
    <w:rsid w:val="003C245B"/>
    <w:rPr>
      <w:rFonts w:ascii="Calibri" w:eastAsia="Calibri" w:hAnsi="Calibri" w:cs="Calibri"/>
      <w:lang w:eastAsia="es-MX"/>
    </w:rPr>
  </w:style>
  <w:style w:type="character" w:styleId="Nmerodepgina">
    <w:name w:val="page number"/>
    <w:basedOn w:val="Fuentedeprrafopredeter"/>
    <w:uiPriority w:val="99"/>
    <w:unhideWhenUsed/>
    <w:rsid w:val="000B6318"/>
  </w:style>
  <w:style w:type="paragraph" w:styleId="Prrafodelista">
    <w:name w:val="List Paragraph"/>
    <w:basedOn w:val="Normal"/>
    <w:uiPriority w:val="34"/>
    <w:qFormat/>
    <w:rsid w:val="00BF7FE0"/>
    <w:pPr>
      <w:ind w:left="720"/>
      <w:contextualSpacing/>
    </w:pPr>
  </w:style>
  <w:style w:type="table" w:styleId="Tablaconcuadrcula">
    <w:name w:val="Table Grid"/>
    <w:basedOn w:val="Tablanormal"/>
    <w:uiPriority w:val="39"/>
    <w:rsid w:val="005C0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pervnculo1">
    <w:name w:val="Hipervínculo1"/>
    <w:basedOn w:val="Fuentedeprrafopredeter"/>
    <w:uiPriority w:val="99"/>
    <w:semiHidden/>
    <w:unhideWhenUsed/>
    <w:rsid w:val="0014377B"/>
    <w:rPr>
      <w:color w:val="0563C1"/>
      <w:u w:val="single"/>
    </w:rPr>
  </w:style>
  <w:style w:type="paragraph" w:styleId="Textonotapie">
    <w:name w:val="footnote text"/>
    <w:basedOn w:val="Normal"/>
    <w:link w:val="TextonotapieCar"/>
    <w:uiPriority w:val="99"/>
    <w:semiHidden/>
    <w:unhideWhenUsed/>
    <w:rsid w:val="0014377B"/>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14377B"/>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14377B"/>
    <w:rPr>
      <w:vertAlign w:val="superscript"/>
    </w:rPr>
  </w:style>
  <w:style w:type="character" w:styleId="Hipervnculo">
    <w:name w:val="Hyperlink"/>
    <w:basedOn w:val="Fuentedeprrafopredeter"/>
    <w:uiPriority w:val="99"/>
    <w:semiHidden/>
    <w:unhideWhenUsed/>
    <w:rsid w:val="0014377B"/>
    <w:rPr>
      <w:color w:val="0563C1" w:themeColor="hyperlink"/>
      <w:u w:val="single"/>
    </w:rPr>
  </w:style>
  <w:style w:type="paragraph" w:styleId="Textodeglobo">
    <w:name w:val="Balloon Text"/>
    <w:basedOn w:val="Normal"/>
    <w:link w:val="TextodegloboCar"/>
    <w:uiPriority w:val="99"/>
    <w:semiHidden/>
    <w:unhideWhenUsed/>
    <w:rsid w:val="00CD6E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1572">
      <w:bodyDiv w:val="1"/>
      <w:marLeft w:val="0"/>
      <w:marRight w:val="0"/>
      <w:marTop w:val="0"/>
      <w:marBottom w:val="0"/>
      <w:divBdr>
        <w:top w:val="none" w:sz="0" w:space="0" w:color="auto"/>
        <w:left w:val="none" w:sz="0" w:space="0" w:color="auto"/>
        <w:bottom w:val="none" w:sz="0" w:space="0" w:color="auto"/>
        <w:right w:val="none" w:sz="0" w:space="0" w:color="auto"/>
      </w:divBdr>
    </w:div>
    <w:div w:id="1501655826">
      <w:bodyDiv w:val="1"/>
      <w:marLeft w:val="0"/>
      <w:marRight w:val="0"/>
      <w:marTop w:val="0"/>
      <w:marBottom w:val="0"/>
      <w:divBdr>
        <w:top w:val="none" w:sz="0" w:space="0" w:color="auto"/>
        <w:left w:val="none" w:sz="0" w:space="0" w:color="auto"/>
        <w:bottom w:val="none" w:sz="0" w:space="0" w:color="auto"/>
        <w:right w:val="none" w:sz="0" w:space="0" w:color="auto"/>
      </w:divBdr>
      <w:divsChild>
        <w:div w:id="1151287023">
          <w:marLeft w:val="0"/>
          <w:marRight w:val="0"/>
          <w:marTop w:val="0"/>
          <w:marBottom w:val="101"/>
          <w:divBdr>
            <w:top w:val="none" w:sz="0" w:space="0" w:color="auto"/>
            <w:left w:val="none" w:sz="0" w:space="0" w:color="auto"/>
            <w:bottom w:val="none" w:sz="0" w:space="0" w:color="auto"/>
            <w:right w:val="none" w:sz="0" w:space="0" w:color="auto"/>
          </w:divBdr>
        </w:div>
        <w:div w:id="1773017081">
          <w:marLeft w:val="0"/>
          <w:marRight w:val="0"/>
          <w:marTop w:val="101"/>
          <w:marBottom w:val="101"/>
          <w:divBdr>
            <w:top w:val="none" w:sz="0" w:space="0" w:color="auto"/>
            <w:left w:val="none" w:sz="0" w:space="0" w:color="auto"/>
            <w:bottom w:val="none" w:sz="0" w:space="0" w:color="auto"/>
            <w:right w:val="none" w:sz="0" w:space="0" w:color="auto"/>
          </w:divBdr>
        </w:div>
        <w:div w:id="883447940">
          <w:marLeft w:val="0"/>
          <w:marRight w:val="0"/>
          <w:marTop w:val="0"/>
          <w:marBottom w:val="101"/>
          <w:divBdr>
            <w:top w:val="none" w:sz="0" w:space="0" w:color="auto"/>
            <w:left w:val="none" w:sz="0" w:space="0" w:color="auto"/>
            <w:bottom w:val="none" w:sz="0" w:space="0" w:color="auto"/>
            <w:right w:val="none" w:sz="0" w:space="0" w:color="auto"/>
          </w:divBdr>
        </w:div>
        <w:div w:id="1550799779">
          <w:marLeft w:val="0"/>
          <w:marRight w:val="0"/>
          <w:marTop w:val="0"/>
          <w:marBottom w:val="101"/>
          <w:divBdr>
            <w:top w:val="none" w:sz="0" w:space="0" w:color="auto"/>
            <w:left w:val="none" w:sz="0" w:space="0" w:color="auto"/>
            <w:bottom w:val="none" w:sz="0" w:space="0" w:color="auto"/>
            <w:right w:val="none" w:sz="0" w:space="0" w:color="auto"/>
          </w:divBdr>
        </w:div>
        <w:div w:id="1032459714">
          <w:marLeft w:val="0"/>
          <w:marRight w:val="0"/>
          <w:marTop w:val="0"/>
          <w:marBottom w:val="101"/>
          <w:divBdr>
            <w:top w:val="none" w:sz="0" w:space="0" w:color="auto"/>
            <w:left w:val="none" w:sz="0" w:space="0" w:color="auto"/>
            <w:bottom w:val="none" w:sz="0" w:space="0" w:color="auto"/>
            <w:right w:val="none" w:sz="0" w:space="0" w:color="auto"/>
          </w:divBdr>
        </w:div>
        <w:div w:id="899444812">
          <w:marLeft w:val="0"/>
          <w:marRight w:val="0"/>
          <w:marTop w:val="0"/>
          <w:marBottom w:val="101"/>
          <w:divBdr>
            <w:top w:val="none" w:sz="0" w:space="0" w:color="auto"/>
            <w:left w:val="none" w:sz="0" w:space="0" w:color="auto"/>
            <w:bottom w:val="none" w:sz="0" w:space="0" w:color="auto"/>
            <w:right w:val="none" w:sz="0" w:space="0" w:color="auto"/>
          </w:divBdr>
        </w:div>
        <w:div w:id="970476789">
          <w:marLeft w:val="0"/>
          <w:marRight w:val="0"/>
          <w:marTop w:val="0"/>
          <w:marBottom w:val="101"/>
          <w:divBdr>
            <w:top w:val="none" w:sz="0" w:space="0" w:color="auto"/>
            <w:left w:val="none" w:sz="0" w:space="0" w:color="auto"/>
            <w:bottom w:val="none" w:sz="0" w:space="0" w:color="auto"/>
            <w:right w:val="none" w:sz="0" w:space="0" w:color="auto"/>
          </w:divBdr>
        </w:div>
        <w:div w:id="2067608525">
          <w:marLeft w:val="0"/>
          <w:marRight w:val="0"/>
          <w:marTop w:val="101"/>
          <w:marBottom w:val="101"/>
          <w:divBdr>
            <w:top w:val="none" w:sz="0" w:space="0" w:color="auto"/>
            <w:left w:val="none" w:sz="0" w:space="0" w:color="auto"/>
            <w:bottom w:val="none" w:sz="0" w:space="0" w:color="auto"/>
            <w:right w:val="none" w:sz="0" w:space="0" w:color="auto"/>
          </w:divBdr>
        </w:div>
        <w:div w:id="1275942446">
          <w:marLeft w:val="0"/>
          <w:marRight w:val="0"/>
          <w:marTop w:val="0"/>
          <w:marBottom w:val="101"/>
          <w:divBdr>
            <w:top w:val="none" w:sz="0" w:space="0" w:color="auto"/>
            <w:left w:val="none" w:sz="0" w:space="0" w:color="auto"/>
            <w:bottom w:val="none" w:sz="0" w:space="0" w:color="auto"/>
            <w:right w:val="none" w:sz="0" w:space="0" w:color="auto"/>
          </w:divBdr>
        </w:div>
        <w:div w:id="1311329045">
          <w:marLeft w:val="0"/>
          <w:marRight w:val="0"/>
          <w:marTop w:val="0"/>
          <w:marBottom w:val="101"/>
          <w:divBdr>
            <w:top w:val="none" w:sz="0" w:space="0" w:color="auto"/>
            <w:left w:val="none" w:sz="0" w:space="0" w:color="auto"/>
            <w:bottom w:val="none" w:sz="0" w:space="0" w:color="auto"/>
            <w:right w:val="none" w:sz="0" w:space="0" w:color="auto"/>
          </w:divBdr>
        </w:div>
        <w:div w:id="1515324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2B81-ECFA-41F6-A65E-587D9436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6281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BASSO GARCIA</dc:creator>
  <cp:lastModifiedBy>Diputados6</cp:lastModifiedBy>
  <cp:revision>2</cp:revision>
  <cp:lastPrinted>2022-03-01T17:28:00Z</cp:lastPrinted>
  <dcterms:created xsi:type="dcterms:W3CDTF">2022-03-01T19:30:00Z</dcterms:created>
  <dcterms:modified xsi:type="dcterms:W3CDTF">2022-03-01T19:30:00Z</dcterms:modified>
</cp:coreProperties>
</file>